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35C7" w14:textId="25BA4B98" w:rsidR="004B0F0F" w:rsidRPr="00CC326E" w:rsidRDefault="007A2343" w:rsidP="00CC326E">
      <w:pPr>
        <w:shd w:val="clear" w:color="auto" w:fill="D9D9D9" w:themeFill="background1" w:themeFillShade="D9"/>
        <w:jc w:val="center"/>
        <w:rPr>
          <w:b/>
          <w:bCs/>
          <w:i/>
          <w:iCs/>
        </w:rPr>
      </w:pPr>
      <w:r w:rsidRPr="00CC326E">
        <w:rPr>
          <w:b/>
          <w:bCs/>
          <w:i/>
          <w:iCs/>
        </w:rPr>
        <w:t xml:space="preserve">ESTE </w:t>
      </w:r>
      <w:r w:rsidR="004B0F0F" w:rsidRPr="00CC326E">
        <w:rPr>
          <w:b/>
          <w:bCs/>
          <w:i/>
          <w:iCs/>
        </w:rPr>
        <w:t xml:space="preserve">DOCUMENTO É MERA SUGESTÃO DE TEXTO A SER </w:t>
      </w:r>
      <w:r w:rsidR="008D7B0E" w:rsidRPr="00CC326E">
        <w:rPr>
          <w:b/>
          <w:bCs/>
          <w:i/>
          <w:iCs/>
        </w:rPr>
        <w:t>UTILIZADO COMO PROPOSTA PARA APRESENTAÇÃO</w:t>
      </w:r>
      <w:r w:rsidR="00CC326E" w:rsidRPr="00CC326E">
        <w:rPr>
          <w:b/>
          <w:bCs/>
          <w:i/>
          <w:iCs/>
        </w:rPr>
        <w:t xml:space="preserve"> DE PROPOSTA LEGISLATIVA</w:t>
      </w:r>
    </w:p>
    <w:p w14:paraId="334DC2AE" w14:textId="77777777" w:rsidR="004B0F0F" w:rsidRDefault="004B0F0F" w:rsidP="00772A59">
      <w:pPr>
        <w:rPr>
          <w:b/>
          <w:bCs/>
        </w:rPr>
      </w:pPr>
    </w:p>
    <w:p w14:paraId="2E128A9C" w14:textId="77777777" w:rsidR="004B0F0F" w:rsidRDefault="004B0F0F" w:rsidP="00772A59">
      <w:pPr>
        <w:rPr>
          <w:b/>
          <w:bCs/>
        </w:rPr>
      </w:pPr>
    </w:p>
    <w:p w14:paraId="20216BB4" w14:textId="493269D2" w:rsidR="00772A59" w:rsidRDefault="00772A59" w:rsidP="00772A59">
      <w:pPr>
        <w:rPr>
          <w:b/>
          <w:bCs/>
        </w:rPr>
      </w:pPr>
      <w:r w:rsidRPr="00772A59">
        <w:rPr>
          <w:b/>
          <w:bCs/>
        </w:rPr>
        <w:t>MINUTA DE PROJETO DE LEI DO LEGISLATIVO</w:t>
      </w:r>
    </w:p>
    <w:p w14:paraId="1A8BF098" w14:textId="77777777" w:rsidR="00772A59" w:rsidRDefault="00772A59" w:rsidP="00772A59">
      <w:pPr>
        <w:rPr>
          <w:b/>
          <w:bCs/>
        </w:rPr>
      </w:pPr>
      <w:r>
        <w:rPr>
          <w:b/>
          <w:bCs/>
        </w:rPr>
        <w:t>PROJETO DE LEI</w:t>
      </w:r>
    </w:p>
    <w:p w14:paraId="75F96085" w14:textId="3725613A" w:rsidR="00772A59" w:rsidRDefault="00772A59" w:rsidP="00772A59">
      <w:pPr>
        <w:rPr>
          <w:i/>
          <w:iCs/>
        </w:rPr>
      </w:pPr>
      <w:r>
        <w:t xml:space="preserve"> </w:t>
      </w:r>
      <w:r>
        <w:rPr>
          <w:i/>
          <w:iCs/>
        </w:rPr>
        <w:t xml:space="preserve">Inclui a efeméride Dia Municipal Dia da Apraxia de Fala na Infância (AFI) – no Calendário de Datas Comemorativas e de Conscientização do Município de </w:t>
      </w:r>
      <w:r w:rsidRPr="008F6FF2">
        <w:rPr>
          <w:i/>
          <w:iCs/>
          <w:highlight w:val="lightGray"/>
        </w:rPr>
        <w:t>XXXXXX</w:t>
      </w:r>
      <w:r>
        <w:rPr>
          <w:i/>
          <w:iCs/>
        </w:rPr>
        <w:t>.</w:t>
      </w:r>
    </w:p>
    <w:p w14:paraId="7AF8BDBB" w14:textId="77777777" w:rsidR="00772A59" w:rsidRDefault="00772A59" w:rsidP="00772A59">
      <w:pPr>
        <w:rPr>
          <w:i/>
          <w:iCs/>
        </w:rPr>
      </w:pPr>
    </w:p>
    <w:p w14:paraId="3393B309" w14:textId="285A4CF8" w:rsidR="00772A59" w:rsidRDefault="00772A59" w:rsidP="00772A59">
      <w:pPr>
        <w:rPr>
          <w:i/>
          <w:iCs/>
        </w:rPr>
      </w:pPr>
      <w:r>
        <w:rPr>
          <w:i/>
          <w:iCs/>
        </w:rPr>
        <w:t xml:space="preserve">Art. 1º  Fica incluída a efeméride Dia Municipal da Apraxia de Fala na Infância (AFI)  no Anexo da </w:t>
      </w:r>
      <w:r w:rsidRPr="008F6FF2">
        <w:rPr>
          <w:i/>
          <w:iCs/>
          <w:highlight w:val="lightGray"/>
        </w:rPr>
        <w:t xml:space="preserve">Lei nº </w:t>
      </w:r>
      <w:r w:rsidR="00CC326E" w:rsidRPr="008F6FF2">
        <w:rPr>
          <w:i/>
          <w:iCs/>
          <w:highlight w:val="lightGray"/>
        </w:rPr>
        <w:t>XXXX</w:t>
      </w:r>
      <w:r w:rsidRPr="008F6FF2">
        <w:rPr>
          <w:i/>
          <w:iCs/>
          <w:highlight w:val="lightGray"/>
        </w:rPr>
        <w:t xml:space="preserve">, de </w:t>
      </w:r>
      <w:r w:rsidR="00CC326E" w:rsidRPr="008F6FF2">
        <w:rPr>
          <w:i/>
          <w:iCs/>
          <w:highlight w:val="lightGray"/>
        </w:rPr>
        <w:t>XX</w:t>
      </w:r>
      <w:r w:rsidRPr="008F6FF2">
        <w:rPr>
          <w:i/>
          <w:iCs/>
          <w:highlight w:val="lightGray"/>
        </w:rPr>
        <w:t xml:space="preserve"> de </w:t>
      </w:r>
      <w:r w:rsidR="00CC326E" w:rsidRPr="008F6FF2">
        <w:rPr>
          <w:i/>
          <w:iCs/>
          <w:highlight w:val="lightGray"/>
        </w:rPr>
        <w:t>XXXXX</w:t>
      </w:r>
      <w:r w:rsidRPr="008F6FF2">
        <w:rPr>
          <w:i/>
          <w:iCs/>
          <w:highlight w:val="lightGray"/>
        </w:rPr>
        <w:t xml:space="preserve"> de </w:t>
      </w:r>
      <w:r w:rsidR="00CC326E" w:rsidRPr="008F6FF2">
        <w:rPr>
          <w:i/>
          <w:iCs/>
          <w:highlight w:val="lightGray"/>
        </w:rPr>
        <w:t>XXXX</w:t>
      </w:r>
      <w:r>
        <w:rPr>
          <w:i/>
          <w:iCs/>
        </w:rPr>
        <w:t xml:space="preserve"> – Calendário de Datas Comemorativas e de Conscientização do Município de </w:t>
      </w:r>
      <w:r w:rsidRPr="008F6FF2">
        <w:rPr>
          <w:i/>
          <w:iCs/>
          <w:highlight w:val="lightGray"/>
        </w:rPr>
        <w:t>XXXXXXXXX</w:t>
      </w:r>
      <w:r>
        <w:rPr>
          <w:i/>
          <w:iCs/>
        </w:rPr>
        <w:t xml:space="preserve"> –</w:t>
      </w:r>
    </w:p>
    <w:p w14:paraId="44481CBD" w14:textId="77777777" w:rsidR="00772A59" w:rsidRDefault="00772A59" w:rsidP="00772A59">
      <w:pPr>
        <w:rPr>
          <w:i/>
          <w:iCs/>
        </w:rPr>
      </w:pPr>
    </w:p>
    <w:p w14:paraId="1D83488B" w14:textId="77777777" w:rsidR="00772A59" w:rsidRDefault="00772A59" w:rsidP="00772A59">
      <w:pPr>
        <w:rPr>
          <w:i/>
          <w:iCs/>
        </w:rPr>
      </w:pPr>
      <w:r>
        <w:rPr>
          <w:i/>
          <w:iCs/>
        </w:rPr>
        <w:t>Art. 2º  Esta Lei entra em vigor na data de sua publicação.</w:t>
      </w:r>
    </w:p>
    <w:p w14:paraId="5082B3B8" w14:textId="77777777" w:rsidR="00772A59" w:rsidRDefault="00772A59" w:rsidP="00772A59">
      <w:pPr>
        <w:rPr>
          <w:i/>
          <w:iCs/>
        </w:rPr>
      </w:pPr>
      <w:r>
        <w:rPr>
          <w:i/>
          <w:iCs/>
        </w:rPr>
        <w:t xml:space="preserve"> </w:t>
      </w:r>
    </w:p>
    <w:p w14:paraId="41356EAA" w14:textId="77777777" w:rsidR="00772A59" w:rsidRDefault="00772A59" w:rsidP="00772A59">
      <w:pPr>
        <w:rPr>
          <w:i/>
          <w:iCs/>
        </w:rPr>
      </w:pPr>
      <w:r>
        <w:rPr>
          <w:i/>
          <w:iCs/>
        </w:rPr>
        <w:t xml:space="preserve">                                                                                    EXPOSIÇÃO DE MOTIVOS</w:t>
      </w:r>
    </w:p>
    <w:p w14:paraId="39E33AE9" w14:textId="77777777" w:rsidR="00772A59" w:rsidRDefault="00772A59" w:rsidP="00772A59">
      <w:pPr>
        <w:rPr>
          <w:i/>
          <w:iCs/>
        </w:rPr>
      </w:pPr>
      <w:r>
        <w:rPr>
          <w:i/>
          <w:iCs/>
        </w:rPr>
        <w:t>O presente Projeto de Lei pretende incluir no Calendário de Datas de Conscientização do Município de Porto Alegre, o Dia da Apraxia de Fala na Infância (AFI), como forma de homenagear, conscientizar e informar a população sobre os sintomas da doença.</w:t>
      </w:r>
    </w:p>
    <w:p w14:paraId="5D57DD9A" w14:textId="77777777" w:rsidR="00772A59" w:rsidRDefault="00772A59" w:rsidP="00772A59">
      <w:pPr>
        <w:rPr>
          <w:i/>
          <w:iCs/>
        </w:rPr>
      </w:pPr>
    </w:p>
    <w:p w14:paraId="0EDD3870" w14:textId="77777777" w:rsidR="00772A59" w:rsidRDefault="00772A59" w:rsidP="00772A59">
      <w:pPr>
        <w:rPr>
          <w:i/>
          <w:iCs/>
        </w:rPr>
      </w:pPr>
      <w:r>
        <w:rPr>
          <w:i/>
          <w:iCs/>
        </w:rPr>
        <w:t>O termo Apraxia de Fala na Infância (AFI) foi recomendado e padronizado em 2007 pela American Speech-</w:t>
      </w:r>
      <w:proofErr w:type="spellStart"/>
      <w:r>
        <w:rPr>
          <w:i/>
          <w:iCs/>
        </w:rPr>
        <w:t>Language</w:t>
      </w:r>
      <w:proofErr w:type="spellEnd"/>
      <w:r>
        <w:rPr>
          <w:i/>
          <w:iCs/>
        </w:rPr>
        <w:t>-</w:t>
      </w:r>
      <w:proofErr w:type="spellStart"/>
      <w:r>
        <w:rPr>
          <w:i/>
          <w:iCs/>
        </w:rPr>
        <w:t>Hearing</w:t>
      </w:r>
      <w:proofErr w:type="spellEnd"/>
      <w:r>
        <w:rPr>
          <w:i/>
          <w:iCs/>
        </w:rPr>
        <w:t xml:space="preserve"> </w:t>
      </w:r>
      <w:proofErr w:type="spellStart"/>
      <w:r>
        <w:rPr>
          <w:i/>
          <w:iCs/>
        </w:rPr>
        <w:t>Association</w:t>
      </w:r>
      <w:proofErr w:type="spellEnd"/>
      <w:r>
        <w:rPr>
          <w:i/>
          <w:iCs/>
        </w:rPr>
        <w:t xml:space="preserve"> (ASHA), que estima que uma ou duas, a cada mil crianças,  são diagnosticadas com esse distúrbio neurológico que acaba por afetar mais os meninos.</w:t>
      </w:r>
    </w:p>
    <w:p w14:paraId="57CACBD8" w14:textId="77777777" w:rsidR="00772A59" w:rsidRDefault="00772A59" w:rsidP="00772A59">
      <w:pPr>
        <w:rPr>
          <w:i/>
          <w:iCs/>
        </w:rPr>
      </w:pPr>
    </w:p>
    <w:p w14:paraId="19FB0F4A" w14:textId="77777777" w:rsidR="00772A59" w:rsidRDefault="00772A59" w:rsidP="00772A59">
      <w:pPr>
        <w:rPr>
          <w:i/>
          <w:iCs/>
        </w:rPr>
      </w:pPr>
      <w:r>
        <w:rPr>
          <w:i/>
          <w:iCs/>
        </w:rPr>
        <w:t>Com a devida informação e divulgação dos sintomas, a identificação do diagnóstico acontece mais rápido, e com isso o tratamento precoce ocorre.  Vale ressaltar, que há uma diversidade de características envolvidas nos quadros de Apraxia de fala na Infância, variando de criança para criança. Alguns desses aspectos, são observados em crianças com outros tipos de transtornos que afetam a aquisição dos sons, o que torna o diagnóstico da AFI diferente e desafiador.</w:t>
      </w:r>
    </w:p>
    <w:p w14:paraId="4F8639FC" w14:textId="77777777" w:rsidR="00772A59" w:rsidRDefault="00772A59" w:rsidP="00772A59">
      <w:pPr>
        <w:rPr>
          <w:i/>
          <w:iCs/>
        </w:rPr>
      </w:pPr>
    </w:p>
    <w:p w14:paraId="6B6B69E9" w14:textId="77777777" w:rsidR="00772A59" w:rsidRDefault="00772A59" w:rsidP="00772A59">
      <w:pPr>
        <w:rPr>
          <w:i/>
          <w:iCs/>
        </w:rPr>
      </w:pPr>
      <w:r>
        <w:rPr>
          <w:i/>
          <w:iCs/>
        </w:rPr>
        <w:t xml:space="preserve">Igualmente, a Apraxia de fala na infância pode ser de origem desconhecida, surgindo espontaneamente, sem estar associada a algum distúrbio neurológico conhecido, apesar de algumas crianças serem submetidas a exames elas não apontam muitas vezes qualquer alteração. Por outro lado, pode estar associada a distúrbios neurológicos conhecidos, infecções ou traumas durante a gestão ou após o nascimento. Pode ainda ocorrer, secundariamente, em </w:t>
      </w:r>
      <w:r>
        <w:rPr>
          <w:i/>
          <w:iCs/>
        </w:rPr>
        <w:lastRenderedPageBreak/>
        <w:t>crianças com transtornos do neurodesenvolvimento ou genéticas como o autismo, a Síndrome de Down ou a síndrome do X-Frágil, por exemplo.</w:t>
      </w:r>
    </w:p>
    <w:p w14:paraId="12CB0908" w14:textId="77777777" w:rsidR="00772A59" w:rsidRDefault="00772A59" w:rsidP="00772A59">
      <w:pPr>
        <w:rPr>
          <w:i/>
          <w:iCs/>
        </w:rPr>
      </w:pPr>
    </w:p>
    <w:p w14:paraId="12263547" w14:textId="664EFD1B" w:rsidR="00772A59" w:rsidRDefault="00772A59" w:rsidP="00772A59">
      <w:pPr>
        <w:rPr>
          <w:i/>
          <w:iCs/>
        </w:rPr>
      </w:pPr>
      <w:r>
        <w:rPr>
          <w:i/>
          <w:iCs/>
        </w:rPr>
        <w:t xml:space="preserve">Diante disto, trazer a população este tipo de conhecimento haja vista a pluralidade de sintomas, é informar, educar, conscientizar e principalmente intervir través de um tratamento adequado. Destarte, a divulgação de toda e qualquer doença é também uma forma de aproximar aqueles que convivem no dia a dia com ela, podendo trocar experiências e informações, uma maneira de mostrarmos que o Município de </w:t>
      </w:r>
      <w:r w:rsidRPr="008F6FF2">
        <w:rPr>
          <w:i/>
          <w:iCs/>
          <w:highlight w:val="lightGray"/>
        </w:rPr>
        <w:t>XXXXXXX</w:t>
      </w:r>
      <w:r>
        <w:rPr>
          <w:i/>
          <w:iCs/>
        </w:rPr>
        <w:t xml:space="preserve"> está apoiando essas famílias.</w:t>
      </w:r>
    </w:p>
    <w:p w14:paraId="5ED68F33" w14:textId="77777777" w:rsidR="00772A59" w:rsidRDefault="00772A59" w:rsidP="00772A59">
      <w:pPr>
        <w:rPr>
          <w:i/>
          <w:iCs/>
        </w:rPr>
      </w:pPr>
    </w:p>
    <w:p w14:paraId="68409062" w14:textId="77777777" w:rsidR="00772A59" w:rsidRDefault="00772A59" w:rsidP="00772A59">
      <w:pPr>
        <w:rPr>
          <w:i/>
          <w:iCs/>
        </w:rPr>
      </w:pPr>
      <w:r>
        <w:rPr>
          <w:i/>
          <w:iCs/>
        </w:rPr>
        <w:t xml:space="preserve">Por todo o exposto, valorizando a importância  da conscientização à população sobre os sintomas que o respectivo distúrbio apresenta, acreditamos ser justa a proposta do presente Projeto de Lei, estabelecendo a data de 14 de maio como o Dia da Apraxia, pois nesta data foi oficialmente registrado, no registro do Congresso, por Mike Doyle na Pensilvânia, como o Dia de Conscientização da Apraxia.   </w:t>
      </w:r>
    </w:p>
    <w:p w14:paraId="0FEFFF48" w14:textId="77777777" w:rsidR="00772A59" w:rsidRDefault="00772A59" w:rsidP="00772A59">
      <w:pPr>
        <w:rPr>
          <w:i/>
          <w:iCs/>
        </w:rPr>
      </w:pPr>
    </w:p>
    <w:p w14:paraId="0521346B" w14:textId="77777777" w:rsidR="00772A59" w:rsidRDefault="00772A59" w:rsidP="00772A59">
      <w:pPr>
        <w:rPr>
          <w:i/>
          <w:iCs/>
        </w:rPr>
      </w:pPr>
      <w:r>
        <w:rPr>
          <w:i/>
          <w:iCs/>
        </w:rPr>
        <w:t>Sendo assim, a inclusão desta data, no calendário de datas do nosso Município é  uma forma de divulgar e promover conhecimento a população, fazendo com que o contexto familiar e escolar, identifiquem os sintomas e consigam de forma precoce intervir com o tratamento adequado a cada caso.</w:t>
      </w:r>
    </w:p>
    <w:p w14:paraId="65E49661" w14:textId="77777777" w:rsidR="00772A59" w:rsidRDefault="00772A59" w:rsidP="00772A59">
      <w:pPr>
        <w:rPr>
          <w:i/>
          <w:iCs/>
        </w:rPr>
      </w:pPr>
      <w:r>
        <w:rPr>
          <w:i/>
          <w:iCs/>
        </w:rPr>
        <w:t>Dessa forma, portanto, peço apoio aos meus pares para a aprovação do presente Projeto de Lei.</w:t>
      </w:r>
    </w:p>
    <w:p w14:paraId="0D69F935" w14:textId="77777777" w:rsidR="00772A59" w:rsidRDefault="00772A59" w:rsidP="00772A59">
      <w:pPr>
        <w:rPr>
          <w:i/>
          <w:iCs/>
        </w:rPr>
      </w:pPr>
      <w:r>
        <w:rPr>
          <w:i/>
          <w:iCs/>
        </w:rPr>
        <w:t xml:space="preserve"> </w:t>
      </w:r>
    </w:p>
    <w:p w14:paraId="358A244C" w14:textId="721F55A4" w:rsidR="00772A59" w:rsidRDefault="00772A59" w:rsidP="00772A59">
      <w:pPr>
        <w:rPr>
          <w:i/>
          <w:iCs/>
        </w:rPr>
      </w:pPr>
      <w:r w:rsidRPr="008F6FF2">
        <w:rPr>
          <w:i/>
          <w:iCs/>
          <w:highlight w:val="lightGray"/>
        </w:rPr>
        <w:t>Vereador/Deputado/ Senador XXXXXXX</w:t>
      </w:r>
    </w:p>
    <w:p w14:paraId="0F9F3A60" w14:textId="77777777" w:rsidR="00772A59" w:rsidRDefault="00772A59" w:rsidP="00772A59">
      <w:pPr>
        <w:rPr>
          <w:i/>
          <w:iCs/>
        </w:rPr>
      </w:pPr>
    </w:p>
    <w:p w14:paraId="123A7948" w14:textId="77777777" w:rsidR="002B2B3A" w:rsidRDefault="002B2B3A"/>
    <w:sectPr w:rsidR="002B2B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59"/>
    <w:rsid w:val="002B2B3A"/>
    <w:rsid w:val="004B0F0F"/>
    <w:rsid w:val="007365CB"/>
    <w:rsid w:val="00772A59"/>
    <w:rsid w:val="007A2343"/>
    <w:rsid w:val="008D7B0E"/>
    <w:rsid w:val="008F6FF2"/>
    <w:rsid w:val="00CC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A2A7"/>
  <w15:chartTrackingRefBased/>
  <w15:docId w15:val="{48980D07-5D7E-41EC-A78A-D2CDFC32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A59"/>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2999</Characters>
  <Application>Microsoft Office Word</Application>
  <DocSecurity>0</DocSecurity>
  <Lines>24</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Carina</dc:creator>
  <cp:keywords/>
  <dc:description/>
  <cp:lastModifiedBy>Lilia Carina</cp:lastModifiedBy>
  <cp:revision>2</cp:revision>
  <dcterms:created xsi:type="dcterms:W3CDTF">2022-04-28T21:14:00Z</dcterms:created>
  <dcterms:modified xsi:type="dcterms:W3CDTF">2022-04-28T21:14:00Z</dcterms:modified>
</cp:coreProperties>
</file>